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4E" w:rsidRPr="00EC6F4E" w:rsidRDefault="00EC6F4E" w:rsidP="00EC6F4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</w:t>
      </w:r>
      <w:proofErr w:type="spellStart"/>
      <w:proofErr w:type="gramStart"/>
      <w:r w:rsidRPr="00EC6F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Иллюстра́ция</w:t>
      </w:r>
      <w:proofErr w:type="spellEnd"/>
      <w:proofErr w:type="gramEnd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 (от </w:t>
      </w:r>
      <w:hyperlink r:id="rId4" w:tooltip="Латинский язык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лат.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C6F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la-Latn"/>
        </w:rPr>
        <w:t>illustratio</w:t>
      </w:r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 — освещение, наглядное изображение) — </w:t>
      </w:r>
      <w:hyperlink r:id="rId5" w:tooltip="Рисунок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рисунок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6" w:tooltip="Фотография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фотография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7" w:tooltip="Гравюра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гравюра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 или другое изображение, поясняющее </w:t>
      </w:r>
      <w:hyperlink r:id="rId8" w:tooltip="Текст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текст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C6F4E" w:rsidRPr="00EC6F4E" w:rsidRDefault="00EC6F4E" w:rsidP="00EC6F4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Происхождение слова "иллюстрация" - от позднего среднего английского (в смысле "просветление; духовное или интеллектуальное просветление"): через </w:t>
      </w:r>
      <w:proofErr w:type="gramStart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старый</w:t>
      </w:r>
      <w:proofErr w:type="gramEnd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французский от латинского </w:t>
      </w:r>
      <w:proofErr w:type="spellStart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illustratio</w:t>
      </w:r>
      <w:proofErr w:type="spellEnd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от глагола </w:t>
      </w:r>
      <w:proofErr w:type="spellStart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illustrate</w:t>
      </w:r>
      <w:proofErr w:type="spellEnd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hyperlink r:id="rId9" w:anchor="cite_note-1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</w:rPr>
          <w:t>[1]</w:t>
        </w:r>
      </w:hyperlink>
    </w:p>
    <w:p w:rsidR="00EC6F4E" w:rsidRPr="00EC6F4E" w:rsidRDefault="00EC6F4E" w:rsidP="00EC6F4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Иллюстрации служат передаче эмоциональной атмосферы художественного произведения, визуализации героев повествования, демонстрации объектов, описываемых в книге (</w:t>
      </w:r>
      <w:hyperlink r:id="rId10" w:tooltip="Ботаническая иллюстрация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ботаническая иллюстрация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), отображения пошаговых инструкций в </w:t>
      </w:r>
      <w:hyperlink r:id="rId11" w:tooltip="Техническая документация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технической документации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hyperlink r:id="rId12" w:tooltip="Техническая иллюстрация" w:history="1">
        <w:r w:rsidRPr="00EC6F4E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техническая иллюстрация</w:t>
        </w:r>
      </w:hyperlink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EC6F4E" w:rsidRPr="00EC6F4E" w:rsidRDefault="00EC6F4E" w:rsidP="00EC6F4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Иллюстрации используют для уточнения сложных понятий или предметов, которые трудно описать с помощью текста, что является причиной большого количества иллюстраций в детских книгах, также могут использоваться в рекламе, поздравительных открытках, плакатах, книгах, графических романах, </w:t>
      </w:r>
      <w:proofErr w:type="spellStart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раскадровках</w:t>
      </w:r>
      <w:proofErr w:type="spellEnd"/>
      <w:r w:rsidRPr="00EC6F4E">
        <w:rPr>
          <w:rFonts w:ascii="Times New Roman" w:eastAsia="Times New Roman" w:hAnsi="Times New Roman" w:cs="Times New Roman"/>
          <w:color w:val="222222"/>
          <w:sz w:val="28"/>
          <w:szCs w:val="28"/>
        </w:rPr>
        <w:t>, журналах, газетах.</w:t>
      </w:r>
    </w:p>
    <w:p w:rsidR="00EC6F4E" w:rsidRPr="00EC6F4E" w:rsidRDefault="00EC6F4E" w:rsidP="00EC6F4E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C6F4E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Искусство иллюстрации</w:t>
      </w:r>
    </w:p>
    <w:p w:rsidR="00EC6F4E" w:rsidRP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EC6F4E">
        <w:rPr>
          <w:color w:val="222222"/>
          <w:sz w:val="28"/>
          <w:szCs w:val="28"/>
        </w:rPr>
        <w:t>Иллюстрация находится на границе изобразительного искусства и графического дизайна, так как, используя средства и методы искусства, подчиняется замыслу проекта. Если изначально иллюстрация широко применялась и до сих пор применяется в книжном, журнальном, рекламном деле, то в современном мире, в результате роста интереса к компьютерным играм и комиксам, значение и применение иллюстрации возрастает.</w:t>
      </w:r>
    </w:p>
    <w:p w:rsidR="00EC6F4E" w:rsidRP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EC6F4E">
        <w:rPr>
          <w:color w:val="222222"/>
          <w:sz w:val="28"/>
          <w:szCs w:val="28"/>
        </w:rPr>
        <w:t>Небольшие изображения способны быстро донести до читателя основную идею текста и выступают в роли визуальной метафоры, а для создания иллюстрации зачастую не обязательно владеть академическим рисунком или придерживаться особой техники. Иллюстратор может совмещать рисунок от руки и обработку в графических редакторах, рисовать только от руки или только в графических редакторах, комбинировать разные материалы, (бумагу, пластилин, засушенные растения и другое), создавать иллюстрации при помощи аппликации или оригами</w:t>
      </w:r>
      <w:r>
        <w:rPr>
          <w:rStyle w:val="mw-headline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EC6F4E">
        <w:rPr>
          <w:rStyle w:val="mw-headline"/>
          <w:b/>
          <w:bCs/>
          <w:color w:val="000000"/>
          <w:sz w:val="28"/>
          <w:szCs w:val="28"/>
        </w:rPr>
        <w:t>История</w:t>
      </w:r>
    </w:p>
    <w:p w:rsidR="00EC6F4E" w:rsidRPr="00EC6F4E" w:rsidRDefault="00EC6F4E" w:rsidP="00EC6F4E">
      <w:pPr>
        <w:shd w:val="clear" w:color="auto" w:fill="F8F9FA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EC6F4E">
        <w:rPr>
          <w:rFonts w:ascii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2856230" cy="2116455"/>
            <wp:effectExtent l="19050" t="0" r="1270" b="0"/>
            <wp:docPr id="5" name="Рисунок 5" descr="https://upload.wikimedia.org/wikipedia/commons/thumb/9/93/Alexandria_serbskaya.jpg/300px-Alexandria_serbskay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3/Alexandria_serbskaya.jpg/300px-Alexandria_serbskay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4E" w:rsidRPr="00EC6F4E" w:rsidRDefault="00EC6F4E" w:rsidP="00EC6F4E">
      <w:pPr>
        <w:shd w:val="clear" w:color="auto" w:fill="F8F9FA"/>
        <w:spacing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hyperlink r:id="rId15" w:tooltip="История Александра Великого" w:history="1">
        <w:r w:rsidRPr="00EC6F4E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Александрия</w:t>
        </w:r>
      </w:hyperlink>
      <w:r w:rsidRPr="00EC6F4E">
        <w:rPr>
          <w:rFonts w:ascii="Times New Roman" w:hAnsi="Times New Roman" w:cs="Times New Roman"/>
          <w:color w:val="222222"/>
          <w:sz w:val="28"/>
          <w:szCs w:val="28"/>
        </w:rPr>
        <w:t> Сербская. На миниатюре Александр, спускающийся в морские глубины</w:t>
      </w:r>
    </w:p>
    <w:p w:rsidR="00EC6F4E" w:rsidRP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EC6F4E">
        <w:rPr>
          <w:color w:val="222222"/>
          <w:sz w:val="28"/>
          <w:szCs w:val="28"/>
        </w:rPr>
        <w:t>Иллюстрации к текстам используются с глубокой древности. Когда </w:t>
      </w:r>
      <w:hyperlink r:id="rId16" w:tooltip="Гутенберг, Иоганн" w:history="1">
        <w:r w:rsidRPr="00EC6F4E">
          <w:rPr>
            <w:rStyle w:val="a3"/>
            <w:color w:val="0B0080"/>
            <w:sz w:val="28"/>
            <w:szCs w:val="28"/>
          </w:rPr>
          <w:t xml:space="preserve">Иоганн </w:t>
        </w:r>
        <w:proofErr w:type="spellStart"/>
        <w:r w:rsidRPr="00EC6F4E">
          <w:rPr>
            <w:rStyle w:val="a3"/>
            <w:color w:val="0B0080"/>
            <w:sz w:val="28"/>
            <w:szCs w:val="28"/>
          </w:rPr>
          <w:t>Гутенберг</w:t>
        </w:r>
        <w:proofErr w:type="spellEnd"/>
      </w:hyperlink>
      <w:r w:rsidRPr="00EC6F4E">
        <w:rPr>
          <w:color w:val="222222"/>
          <w:sz w:val="28"/>
          <w:szCs w:val="28"/>
        </w:rPr>
        <w:t> изобрёл способ книгопечатания подвижными литерами, он начал добавлять к тексту рисунки, выполнявшиеся с помощью </w:t>
      </w:r>
      <w:hyperlink r:id="rId17" w:tooltip="Высокая печать" w:history="1">
        <w:r w:rsidRPr="00EC6F4E">
          <w:rPr>
            <w:rStyle w:val="a3"/>
            <w:color w:val="0B0080"/>
            <w:sz w:val="28"/>
            <w:szCs w:val="28"/>
          </w:rPr>
          <w:t>высокой печати</w:t>
        </w:r>
      </w:hyperlink>
      <w:r w:rsidRPr="00EC6F4E">
        <w:rPr>
          <w:color w:val="222222"/>
          <w:sz w:val="28"/>
          <w:szCs w:val="28"/>
        </w:rPr>
        <w:t> посредством </w:t>
      </w:r>
      <w:hyperlink r:id="rId18" w:tooltip="Ксилография" w:history="1">
        <w:r w:rsidRPr="00EC6F4E">
          <w:rPr>
            <w:rStyle w:val="a3"/>
            <w:color w:val="0B0080"/>
            <w:sz w:val="28"/>
            <w:szCs w:val="28"/>
          </w:rPr>
          <w:t>деревянных досок</w:t>
        </w:r>
      </w:hyperlink>
      <w:r w:rsidRPr="00EC6F4E">
        <w:rPr>
          <w:color w:val="222222"/>
          <w:sz w:val="28"/>
          <w:szCs w:val="28"/>
        </w:rPr>
        <w:t>. Основным способом воспроизведения иллюстраций в книгах была </w:t>
      </w:r>
      <w:hyperlink r:id="rId19" w:tooltip="Гравюра" w:history="1">
        <w:r w:rsidRPr="00EC6F4E">
          <w:rPr>
            <w:rStyle w:val="a3"/>
            <w:color w:val="0B0080"/>
            <w:sz w:val="28"/>
            <w:szCs w:val="28"/>
          </w:rPr>
          <w:t>гравюра</w:t>
        </w:r>
      </w:hyperlink>
      <w:r w:rsidRPr="00EC6F4E">
        <w:rPr>
          <w:color w:val="222222"/>
          <w:sz w:val="28"/>
          <w:szCs w:val="28"/>
        </w:rPr>
        <w:t>, а в XVIII веке ей на смену пришла </w:t>
      </w:r>
      <w:hyperlink r:id="rId20" w:tooltip="Литография (полиграфия)" w:history="1">
        <w:r w:rsidRPr="00EC6F4E">
          <w:rPr>
            <w:rStyle w:val="a3"/>
            <w:color w:val="0B0080"/>
            <w:sz w:val="28"/>
            <w:szCs w:val="28"/>
          </w:rPr>
          <w:t>литография</w:t>
        </w:r>
      </w:hyperlink>
      <w:r w:rsidRPr="00EC6F4E">
        <w:rPr>
          <w:color w:val="222222"/>
          <w:sz w:val="28"/>
          <w:szCs w:val="28"/>
        </w:rPr>
        <w:t>.</w:t>
      </w:r>
    </w:p>
    <w:p w:rsidR="00EC6F4E" w:rsidRP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EC6F4E">
        <w:rPr>
          <w:color w:val="222222"/>
          <w:sz w:val="28"/>
          <w:szCs w:val="28"/>
        </w:rPr>
        <w:t>Развитие печатного дела и появление периодических изданий открыло новые возможности для иллюстраторов. Наряду с оформлением книг, иллюстрации потребовались для газет и журналов, в том числе комического плана — </w:t>
      </w:r>
      <w:hyperlink r:id="rId21" w:tooltip="Карикатура" w:history="1">
        <w:r w:rsidRPr="00EC6F4E">
          <w:rPr>
            <w:rStyle w:val="a3"/>
            <w:color w:val="0B0080"/>
            <w:sz w:val="28"/>
            <w:szCs w:val="28"/>
          </w:rPr>
          <w:t>карикатуры</w:t>
        </w:r>
      </w:hyperlink>
      <w:r w:rsidRPr="00EC6F4E">
        <w:rPr>
          <w:color w:val="222222"/>
          <w:sz w:val="28"/>
          <w:szCs w:val="28"/>
        </w:rPr>
        <w:t>. В иллюстраторы переквалифицировались художники, получившие классическое художественное образование. Улучшалось качество рисунка, а издатели журналов обнаружили, что хорошие иллюстрации продаются не хуже хорошего текста.</w:t>
      </w:r>
    </w:p>
    <w:p w:rsid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 w:rsidRPr="00EC6F4E">
        <w:rPr>
          <w:color w:val="222222"/>
          <w:sz w:val="28"/>
          <w:szCs w:val="28"/>
        </w:rPr>
        <w:t>Золотой век иллюстрации начался, когда газеты, массовые журналы и иллюстрированные книги стали доминирующими источниками информации. Совершенствование печатной технологии сняло ограничения на использование цвета и техники, и многие иллюстраторы в это время добились успеха. Некоторые благодаря своей деятельности стали богатыми и знаменитыми, а их рисунки попали в разряд классики мирового искусства. С появлением новых средств информации иллюстрация потеряла свои лидирующие позиции, но остаётся по-прежнему востребованной</w:t>
      </w:r>
      <w:r>
        <w:rPr>
          <w:rFonts w:ascii="Arial" w:hAnsi="Arial" w:cs="Arial"/>
          <w:color w:val="222222"/>
          <w:sz w:val="23"/>
          <w:szCs w:val="23"/>
        </w:rPr>
        <w:t>.</w:t>
      </w:r>
    </w:p>
    <w:p w:rsidR="00EC6F4E" w:rsidRPr="00EC6F4E" w:rsidRDefault="00EC6F4E" w:rsidP="00EC6F4E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CF4F86" w:rsidRDefault="00CF4F86"/>
    <w:sectPr w:rsidR="00CF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C6F4E"/>
    <w:rsid w:val="00CF4F86"/>
    <w:rsid w:val="00E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editsection">
    <w:name w:val="mw-editsection"/>
    <w:basedOn w:val="a0"/>
    <w:rsid w:val="00EC6F4E"/>
  </w:style>
  <w:style w:type="character" w:customStyle="1" w:styleId="mw-editsection-bracket">
    <w:name w:val="mw-editsection-bracket"/>
    <w:basedOn w:val="a0"/>
    <w:rsid w:val="00EC6F4E"/>
  </w:style>
  <w:style w:type="character" w:styleId="a3">
    <w:name w:val="Hyperlink"/>
    <w:basedOn w:val="a0"/>
    <w:uiPriority w:val="99"/>
    <w:semiHidden/>
    <w:unhideWhenUsed/>
    <w:rsid w:val="00EC6F4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C6F4E"/>
  </w:style>
  <w:style w:type="paragraph" w:styleId="a4">
    <w:name w:val="Normal (Web)"/>
    <w:basedOn w:val="a"/>
    <w:uiPriority w:val="99"/>
    <w:unhideWhenUsed/>
    <w:rsid w:val="00EC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F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C6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C6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9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79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9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45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A%D1%81%D1%82" TargetMode="External"/><Relationship Id="rId13" Type="http://schemas.openxmlformats.org/officeDocument/2006/relationships/hyperlink" Target="https://commons.wikimedia.org/wiki/File:Alexandria_serbskaya.jpg?uselang=ru" TargetMode="External"/><Relationship Id="rId18" Type="http://schemas.openxmlformats.org/officeDocument/2006/relationships/hyperlink" Target="https://ru.wikipedia.org/wiki/%D0%9A%D1%81%D0%B8%D0%BB%D0%BE%D0%B3%D1%80%D0%B0%D1%84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0%D1%80%D0%B8%D0%BA%D0%B0%D1%82%D1%83%D1%80%D0%B0" TargetMode="External"/><Relationship Id="rId7" Type="http://schemas.openxmlformats.org/officeDocument/2006/relationships/hyperlink" Target="https://ru.wikipedia.org/wiki/%D0%93%D1%80%D0%B0%D0%B2%D1%8E%D1%80%D0%B0" TargetMode="External"/><Relationship Id="rId12" Type="http://schemas.openxmlformats.org/officeDocument/2006/relationships/hyperlink" Target="https://ru.wikipedia.org/wiki/%D0%A2%D0%B5%D1%85%D0%BD%D0%B8%D1%87%D0%B5%D1%81%D0%BA%D0%B0%D1%8F_%D0%B8%D0%BB%D0%BB%D1%8E%D1%81%D1%82%D1%80%D0%B0%D1%86%D0%B8%D1%8F" TargetMode="External"/><Relationship Id="rId17" Type="http://schemas.openxmlformats.org/officeDocument/2006/relationships/hyperlink" Target="https://ru.wikipedia.org/wiki/%D0%92%D1%8B%D1%81%D0%BE%D0%BA%D0%B0%D1%8F_%D0%BF%D0%B5%D1%87%D0%B0%D1%82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1%83%D1%82%D0%B5%D0%BD%D0%B1%D0%B5%D1%80%D0%B3,_%D0%98%D0%BE%D0%B3%D0%B0%D0%BD%D0%BD" TargetMode="External"/><Relationship Id="rId20" Type="http://schemas.openxmlformats.org/officeDocument/2006/relationships/hyperlink" Target="https://ru.wikipedia.org/wiki/%D0%9B%D0%B8%D1%82%D0%BE%D0%B3%D1%80%D0%B0%D1%84%D0%B8%D1%8F_(%D0%BF%D0%BE%D0%BB%D0%B8%D0%B3%D1%80%D0%B0%D1%84%D0%B8%D1%8F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E%D1%82%D0%BE%D0%B3%D1%80%D0%B0%D1%84%D0%B8%D1%8F" TargetMode="External"/><Relationship Id="rId11" Type="http://schemas.openxmlformats.org/officeDocument/2006/relationships/hyperlink" Target="https://ru.wikipedia.org/wiki/%D0%A2%D0%B5%D1%85%D0%BD%D0%B8%D1%87%D0%B5%D1%81%D0%BA%D0%B0%D1%8F_%D0%B4%D0%BE%D0%BA%D1%83%D0%BC%D0%B5%D0%BD%D1%82%D0%B0%D1%86%D0%B8%D1%8F" TargetMode="External"/><Relationship Id="rId5" Type="http://schemas.openxmlformats.org/officeDocument/2006/relationships/hyperlink" Target="https://ru.wikipedia.org/wiki/%D0%A0%D0%B8%D1%81%D1%83%D0%BD%D0%BE%D0%BA" TargetMode="External"/><Relationship Id="rId15" Type="http://schemas.openxmlformats.org/officeDocument/2006/relationships/hyperlink" Target="https://ru.wikipedia.org/wiki/%D0%98%D1%81%D1%82%D0%BE%D1%80%D0%B8%D1%8F_%D0%90%D0%BB%D0%B5%D0%BA%D1%81%D0%B0%D0%BD%D0%B4%D1%80%D0%B0_%D0%92%D0%B5%D0%BB%D0%B8%D0%BA%D0%BE%D0%B3%D0%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0%BE%D1%82%D0%B0%D0%BD%D0%B8%D1%87%D0%B5%D1%81%D0%BA%D0%B0%D1%8F_%D0%B8%D0%BB%D0%BB%D1%8E%D1%81%D1%82%D1%80%D0%B0%D1%86%D0%B8%D1%8F" TargetMode="External"/><Relationship Id="rId19" Type="http://schemas.openxmlformats.org/officeDocument/2006/relationships/hyperlink" Target="https://ru.wikipedia.org/wiki/%D0%93%D1%80%D0%B0%D0%B2%D1%8E%D1%80%D0%B0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8%D0%BB%D0%BB%D1%8E%D1%81%D1%82%D1%80%D0%B0%D1%86%D0%B8%D1%8F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4950</Characters>
  <Application>Microsoft Office Word</Application>
  <DocSecurity>0</DocSecurity>
  <Lines>41</Lines>
  <Paragraphs>11</Paragraphs>
  <ScaleCrop>false</ScaleCrop>
  <Company>Grizli777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2019-10-12T12:41:00Z</dcterms:created>
  <dcterms:modified xsi:type="dcterms:W3CDTF">2019-10-12T14:18:00Z</dcterms:modified>
</cp:coreProperties>
</file>